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290A31" w:rsidRPr="00AE3FC2" w:rsidRDefault="00C6370C" w:rsidP="00C6370C">
      <w:pPr>
        <w:spacing w:line="48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E3FC2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C6370C" w:rsidRPr="00D745E0" w:rsidRDefault="00C6370C" w:rsidP="00C6370C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45E0">
        <w:rPr>
          <w:rFonts w:ascii="Times New Roman" w:hAnsi="Times New Roman" w:cs="Times New Roman"/>
          <w:b/>
          <w:i/>
          <w:sz w:val="32"/>
          <w:szCs w:val="32"/>
        </w:rPr>
        <w:t>Тема: «Развитие навыков самообслуживания у ребенка раннего возраста»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Уважаемые родители, обращаем ваше внимание на важные моменты при развитии у ребенка навыков самообслуживания.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К навыкам самообслуживания для детей в возрасте от 1,5 до 3 лет относятся такие, как: 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 xml:space="preserve">I. Навыки опрятности: 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1. При небольшой помощи взрослых пользоваться: носовым платком, полот</w:t>
      </w:r>
      <w:r w:rsidR="00A64EA3">
        <w:rPr>
          <w:rFonts w:ascii="Times New Roman" w:hAnsi="Times New Roman" w:cs="Times New Roman"/>
          <w:sz w:val="28"/>
          <w:szCs w:val="28"/>
        </w:rPr>
        <w:t xml:space="preserve">енцем, горшком, </w:t>
      </w:r>
      <w:proofErr w:type="spellStart"/>
      <w:r w:rsidR="00A64EA3">
        <w:rPr>
          <w:rFonts w:ascii="Times New Roman" w:hAnsi="Times New Roman" w:cs="Times New Roman"/>
          <w:sz w:val="28"/>
          <w:szCs w:val="28"/>
        </w:rPr>
        <w:t>расчѐской</w:t>
      </w:r>
      <w:proofErr w:type="spellEnd"/>
      <w:r w:rsidR="00A64EA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AE3FC2">
        <w:rPr>
          <w:rFonts w:ascii="Times New Roman" w:hAnsi="Times New Roman" w:cs="Times New Roman"/>
          <w:sz w:val="28"/>
          <w:szCs w:val="28"/>
        </w:rPr>
        <w:t>салфеткой.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2. Замечать непорядок в одежде, устранять его при небольшой помощи взрослых.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>II. Навыки приёма пищи: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1. Жевать с закрытым ртом. 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2. Пользоваться ложкой (умение держать ложку, набрать в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неѐ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 еду, поднести ко рту). 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3. Пить из чашки, держа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 двумя руками. 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4. Брать самостоятельно, откусывать кусочки хлеба.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>III. Навыки одевания и раздевания: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1. Умение надевать (снимать) различные предметы одежды в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определѐнной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 последовательности при небольшой помощи взрослых. 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Расстѐгивание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 и застегивание пуговиц, липучек, ремешков, кнопок, молнии на одежде и обуви при небольшой помощи взрослых. Формирование этих навыков не происходит само по себе, их надо развивать у ребенка с раннего возраста. Все родители понимают необходимость развития данных навыков, но не всегда знают, как эти навыки развивать. Вашему вниманию мы предлагаем самые простые и доступные приемы во взаимодействии с ребенком по развитию у него навыков самообслуживания.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>Приемы по развитию навыков опрятности, культурно-гигиенических навыков</w:t>
      </w:r>
    </w:p>
    <w:p w:rsidR="00C6370C" w:rsidRPr="00AE3FC2" w:rsidRDefault="00C6370C" w:rsidP="00AE3FC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Показ взрослым выполнения каждого действия и их последовательности. </w:t>
      </w:r>
      <w:proofErr w:type="gramStart"/>
      <w:r w:rsidRPr="00AE3FC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i/>
          <w:sz w:val="28"/>
          <w:szCs w:val="28"/>
        </w:rPr>
        <w:t>:</w:t>
      </w:r>
      <w:r w:rsidRPr="00AE3FC2">
        <w:rPr>
          <w:rFonts w:ascii="Times New Roman" w:hAnsi="Times New Roman" w:cs="Times New Roman"/>
          <w:sz w:val="28"/>
          <w:szCs w:val="28"/>
        </w:rPr>
        <w:t xml:space="preserve"> «Посмотри малыш, как я буду вытирать руки. Я сначала возьму полотенце…» Очень важно при обучении приемам умывания, уборке игрушек сохранять неизменным один и тот же способ, одну и ту же последовательность действий. Не нужно бояться несколько раз показать и объяснить ребенку, что и как делать.</w:t>
      </w:r>
    </w:p>
    <w:p w:rsidR="00C6370C" w:rsidRPr="00AE3FC2" w:rsidRDefault="00C6370C" w:rsidP="00AE3FC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lastRenderedPageBreak/>
        <w:t xml:space="preserve"> Чтение художественных произведений, рассматривание к ним иллюстраций. «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 горе», В. Маяковского «Что такое хорошо и что такое плохо», С.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 «Кто скорее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допьѐт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>», З. Александровой «Что взяла клади на место», «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Топотушка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», И. Муравейка </w:t>
      </w:r>
      <w:proofErr w:type="gramStart"/>
      <w:r w:rsidRPr="00AE3FC2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AE3FC2">
        <w:rPr>
          <w:rFonts w:ascii="Times New Roman" w:hAnsi="Times New Roman" w:cs="Times New Roman"/>
          <w:sz w:val="28"/>
          <w:szCs w:val="28"/>
        </w:rPr>
        <w:t xml:space="preserve"> сама», рассказы Л.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Вороньковой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Машарастеряша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>». Проговаривайте с ребенком положительные и отрицательные примеры, поступки героев прочитанных произведений, воспитывайте на положительных примерах.</w:t>
      </w:r>
    </w:p>
    <w:p w:rsidR="00AE3FC2" w:rsidRDefault="00C6370C" w:rsidP="00AE3FC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>. Они вызывают у детей желание выполнять действия, описываемые в них.</w:t>
      </w:r>
    </w:p>
    <w:p w:rsidR="00C6370C" w:rsidRPr="00AE3FC2" w:rsidRDefault="00C6370C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FC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i/>
          <w:sz w:val="28"/>
          <w:szCs w:val="28"/>
        </w:rPr>
        <w:t>: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«Ладушки, ладушки, с мылом моем лапушки. 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Чистые ладошки, вот вам хлеб да ложки!»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«В кране булькает вода,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Очень даже здорово! 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Умывается сама Машенька Егорова» (имя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«Знаем, знаем, да, да, да! 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Где тут прячется вода!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Выходи водица, мы пришли умыться!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Лейся на ладошку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по-нем-</w:t>
      </w:r>
      <w:proofErr w:type="gramStart"/>
      <w:r w:rsidRPr="00AE3FC2">
        <w:rPr>
          <w:rFonts w:ascii="Times New Roman" w:hAnsi="Times New Roman" w:cs="Times New Roman"/>
          <w:sz w:val="28"/>
          <w:szCs w:val="28"/>
        </w:rPr>
        <w:t>нож-ку</w:t>
      </w:r>
      <w:proofErr w:type="spellEnd"/>
      <w:proofErr w:type="gramEnd"/>
      <w:r w:rsidRPr="00AE3FC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Нет, не понемножку – посмелей,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Будем умываться веселей!»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«Носовой платок в кармашке (достаем платок из кармашка), 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Будем нос им вытирать (показываем действия с платком),</w:t>
      </w:r>
    </w:p>
    <w:p w:rsidR="00C6370C" w:rsidRPr="00AE3FC2" w:rsidRDefault="00C6370C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Чтобы носик, наш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>, снова чистым был опять (убираем платок в карман)»</w:t>
      </w:r>
    </w:p>
    <w:p w:rsidR="00C6370C" w:rsidRPr="00AE3FC2" w:rsidRDefault="00C6370C" w:rsidP="00AE3FC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Игры с любимыми игрушками ребенка. </w:t>
      </w:r>
    </w:p>
    <w:p w:rsidR="00C6370C" w:rsidRPr="00AE3FC2" w:rsidRDefault="00C6370C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3FC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i/>
          <w:sz w:val="28"/>
          <w:szCs w:val="28"/>
        </w:rPr>
        <w:t>:</w:t>
      </w:r>
    </w:p>
    <w:p w:rsidR="00C6370C" w:rsidRPr="00AE3FC2" w:rsidRDefault="00C6370C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</w:t>
      </w:r>
      <w:r w:rsidRPr="00AE3FC2">
        <w:rPr>
          <w:rFonts w:ascii="Times New Roman" w:hAnsi="Times New Roman" w:cs="Times New Roman"/>
          <w:i/>
          <w:sz w:val="28"/>
          <w:szCs w:val="28"/>
        </w:rPr>
        <w:t>игра «Делаем прическу»:</w:t>
      </w:r>
      <w:r w:rsidRPr="00AE3FC2">
        <w:rPr>
          <w:rFonts w:ascii="Times New Roman" w:hAnsi="Times New Roman" w:cs="Times New Roman"/>
          <w:sz w:val="28"/>
          <w:szCs w:val="28"/>
        </w:rPr>
        <w:t xml:space="preserve"> взрослый показывает ребенку куклу и обращает внимание на ее прическу «Посмотри, у куклы красивая прическа: длинные, ровные волосы, бантик. Красивая кукла! Давай и тебе сделаем красивую прическу!» Взрослый расчесывает перед зеркалом волосы ребенка, затем просит попробовать это сделать самому. В конце расчесывания просит ребенка посмотреть в зеркало, обращает его внимание на то, что он стал таким же красивым, как кукла.</w:t>
      </w:r>
    </w:p>
    <w:p w:rsidR="00C6370C" w:rsidRPr="00AE3FC2" w:rsidRDefault="00C6370C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6370C" w:rsidRPr="00AE3FC2" w:rsidRDefault="00C6370C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>Игра «Юный доктор»:</w:t>
      </w:r>
      <w:r w:rsidRPr="00AE3FC2">
        <w:rPr>
          <w:rFonts w:ascii="Times New Roman" w:hAnsi="Times New Roman" w:cs="Times New Roman"/>
          <w:sz w:val="28"/>
          <w:szCs w:val="28"/>
        </w:rPr>
        <w:t xml:space="preserve"> взрослый показывает ребенку куклу и </w:t>
      </w:r>
      <w:proofErr w:type="gramStart"/>
      <w:r w:rsidRPr="00AE3FC2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AE3FC2">
        <w:rPr>
          <w:rFonts w:ascii="Times New Roman" w:hAnsi="Times New Roman" w:cs="Times New Roman"/>
          <w:sz w:val="28"/>
          <w:szCs w:val="28"/>
        </w:rPr>
        <w:t xml:space="preserve"> «Вот кукла Маша заболела, у нее    насморк, ей трудно дышать через нос. В кармане у нее лежит носовой платок. Поможем Маше очистить носик!»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>Условия, необходимые для развития культурно - гигиенических навыков: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lastRenderedPageBreak/>
        <w:t xml:space="preserve">1. Постоянное и удобное место для зубной пасты, щетки, стаканчика. При покупке данных вещей нужно позаботиться об их внешней привлекательности: яркая окраска, красивая этикетка, оригинальная форма. 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2. Отдельная мыльница с туалетным мылом. 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3. Удобное место для полотенца. Удобный для ребенка размер полотенца: 40- 50 см в ширину, 50-70 см в длину. 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4. Яркий, красивый носовой платок, бумажные салфетки.</w:t>
      </w:r>
    </w:p>
    <w:p w:rsidR="00C6370C" w:rsidRPr="00AE3FC2" w:rsidRDefault="00C6370C" w:rsidP="00AE3FC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5. Детская расческа, красивые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>, заколки, бантики для волос.</w:t>
      </w:r>
    </w:p>
    <w:p w:rsidR="00417C55" w:rsidRPr="00AE3FC2" w:rsidRDefault="00417C55" w:rsidP="00AE3FC2">
      <w:pPr>
        <w:spacing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>Приемы по развитию навыков приема пищи, пользования столовыми приборами</w:t>
      </w:r>
    </w:p>
    <w:p w:rsidR="00417C55" w:rsidRPr="00AE3FC2" w:rsidRDefault="00417C55" w:rsidP="00AE3FC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Пример взрослых и показ действий с пояснением. Например, обедая за одним столом с ребенком, учите, как правильно кушать, как держать ложку, чашку, хлеб, пережевывать пищу, предлагайте взять ложку так, как это правильно делаете вы.</w:t>
      </w:r>
    </w:p>
    <w:p w:rsidR="00417C55" w:rsidRPr="00AE3FC2" w:rsidRDefault="00417C55" w:rsidP="00AE3FC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Показ инсценировок с помощью игрушек, настольного театра. </w:t>
      </w:r>
      <w:proofErr w:type="gramStart"/>
      <w:r w:rsidRPr="00AE3FC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sz w:val="28"/>
          <w:szCs w:val="28"/>
        </w:rPr>
        <w:t xml:space="preserve">: «Как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 кушает», «Зайка учит медвежонка есть правильно» и т.д.</w:t>
      </w:r>
    </w:p>
    <w:p w:rsidR="00417C55" w:rsidRPr="00AE3FC2" w:rsidRDefault="00417C55" w:rsidP="00AE3FC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Побуждение. Ребенок всему только учится, и все то, что он как будто умеет делать, еще освоено недостаточно. Если он ест неаккуратно, неправильно держит ложку, то не следует фиксировать его внимание на неправильном, а лучше сказать так: «Ешь аккуратней, вот так надо держать ложку» и т.п.</w:t>
      </w:r>
    </w:p>
    <w:p w:rsidR="00417C55" w:rsidRPr="00AE3FC2" w:rsidRDefault="00417C55" w:rsidP="00AE3FC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Чтение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C55" w:rsidRPr="00AE3FC2" w:rsidRDefault="00417C55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3FC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i/>
          <w:sz w:val="28"/>
          <w:szCs w:val="28"/>
        </w:rPr>
        <w:t>:</w:t>
      </w:r>
    </w:p>
    <w:p w:rsidR="00417C55" w:rsidRPr="00AE3FC2" w:rsidRDefault="00417C55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«На моей тарелочке</w:t>
      </w:r>
    </w:p>
    <w:p w:rsidR="00417C55" w:rsidRPr="00AE3FC2" w:rsidRDefault="00417C55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Рыженькая белочка. </w:t>
      </w:r>
    </w:p>
    <w:p w:rsidR="00417C55" w:rsidRPr="00AE3FC2" w:rsidRDefault="00417C55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Чтоб она была видна </w:t>
      </w:r>
    </w:p>
    <w:p w:rsidR="00417C55" w:rsidRPr="00AE3FC2" w:rsidRDefault="00417C55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Все съедаем до конца» </w:t>
      </w:r>
    </w:p>
    <w:p w:rsidR="00417C55" w:rsidRPr="00AE3FC2" w:rsidRDefault="00417C55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«Если так держать, то с ложки </w:t>
      </w:r>
    </w:p>
    <w:p w:rsidR="00417C55" w:rsidRPr="00AE3FC2" w:rsidRDefault="00417C55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Будут падать капли, крошки. </w:t>
      </w:r>
    </w:p>
    <w:p w:rsidR="00417C55" w:rsidRPr="00AE3FC2" w:rsidRDefault="00417C55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Так держи, Сережа, ложку (показать), </w:t>
      </w:r>
    </w:p>
    <w:p w:rsidR="00417C55" w:rsidRPr="00AE3FC2" w:rsidRDefault="00417C55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Набирай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по-нем-</w:t>
      </w:r>
      <w:proofErr w:type="gramStart"/>
      <w:r w:rsidRPr="00AE3FC2">
        <w:rPr>
          <w:rFonts w:ascii="Times New Roman" w:hAnsi="Times New Roman" w:cs="Times New Roman"/>
          <w:sz w:val="28"/>
          <w:szCs w:val="28"/>
        </w:rPr>
        <w:t>нож-ку</w:t>
      </w:r>
      <w:proofErr w:type="spellEnd"/>
      <w:proofErr w:type="gramEnd"/>
      <w:r w:rsidRPr="00AE3FC2">
        <w:rPr>
          <w:rFonts w:ascii="Times New Roman" w:hAnsi="Times New Roman" w:cs="Times New Roman"/>
          <w:sz w:val="28"/>
          <w:szCs w:val="28"/>
        </w:rPr>
        <w:t>!»</w:t>
      </w:r>
    </w:p>
    <w:p w:rsidR="00AE3FC2" w:rsidRDefault="00AE3FC2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417C55" w:rsidRPr="00AE3FC2" w:rsidRDefault="00417C55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>Условия, необходимые для развития навыков приема пищи, пользования столовыми приборами:</w:t>
      </w:r>
    </w:p>
    <w:p w:rsidR="00417C55" w:rsidRPr="00AE3FC2" w:rsidRDefault="00417C55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1. Стул в соответствии со столом (расстояние от сиденья до крышки стола должно равняться 18-19 см). При необходимости под ноги сделать подставку. </w:t>
      </w:r>
    </w:p>
    <w:p w:rsidR="00417C55" w:rsidRPr="00AE3FC2" w:rsidRDefault="00417C55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2. Небольшого размера столовые приборы (детские): тарелка, чашка, вилка, ложка. </w:t>
      </w:r>
    </w:p>
    <w:p w:rsidR="00417C55" w:rsidRPr="00AE3FC2" w:rsidRDefault="00417C55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3. На доступном для ребенка расстоянии хлебница с хлебом, нарезанным ломтиками,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 с бумажными салфетками.</w:t>
      </w:r>
    </w:p>
    <w:p w:rsidR="00AE3FC2" w:rsidRDefault="00AE3FC2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417C55" w:rsidRPr="00AE3FC2" w:rsidRDefault="00417C55" w:rsidP="00AE3FC2">
      <w:pPr>
        <w:pStyle w:val="a3"/>
        <w:spacing w:line="276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lastRenderedPageBreak/>
        <w:t>Приемы по развитию навыков одевания и раздевания</w:t>
      </w:r>
    </w:p>
    <w:p w:rsidR="00417C55" w:rsidRPr="00AE3FC2" w:rsidRDefault="00417C55" w:rsidP="00AE3FC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Сюжетно-ролевые игры. </w:t>
      </w:r>
    </w:p>
    <w:p w:rsidR="00417C55" w:rsidRPr="00AE3FC2" w:rsidRDefault="00417C55" w:rsidP="00AE3FC2">
      <w:pPr>
        <w:pStyle w:val="a3"/>
        <w:spacing w:line="276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C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i/>
          <w:sz w:val="28"/>
          <w:szCs w:val="28"/>
        </w:rPr>
        <w:t>:</w:t>
      </w:r>
      <w:r w:rsidRPr="00AE3FC2">
        <w:rPr>
          <w:rFonts w:ascii="Times New Roman" w:hAnsi="Times New Roman" w:cs="Times New Roman"/>
          <w:sz w:val="28"/>
          <w:szCs w:val="28"/>
        </w:rPr>
        <w:t xml:space="preserve"> «Дочки-матери», «На прогулке» (куклу раздеть, уложить спать, одеть и т.д.) </w:t>
      </w:r>
    </w:p>
    <w:p w:rsidR="00417C55" w:rsidRPr="00AE3FC2" w:rsidRDefault="00AE3FC2" w:rsidP="00AE3F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7C55" w:rsidRPr="00AE3FC2">
        <w:rPr>
          <w:rFonts w:ascii="Times New Roman" w:hAnsi="Times New Roman" w:cs="Times New Roman"/>
          <w:sz w:val="28"/>
          <w:szCs w:val="28"/>
        </w:rPr>
        <w:t>2) Игра с куклой, призывая ребенка к помощи.</w:t>
      </w:r>
    </w:p>
    <w:p w:rsidR="00417C55" w:rsidRPr="00AE3FC2" w:rsidRDefault="00417C55" w:rsidP="00AE3FC2">
      <w:pPr>
        <w:pStyle w:val="a3"/>
        <w:spacing w:line="276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3FC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sz w:val="28"/>
          <w:szCs w:val="28"/>
        </w:rPr>
        <w:t>:</w:t>
      </w:r>
    </w:p>
    <w:p w:rsidR="00417C55" w:rsidRPr="00AE3FC2" w:rsidRDefault="00417C55" w:rsidP="00AE3FC2">
      <w:pPr>
        <w:pStyle w:val="a3"/>
        <w:spacing w:line="276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«Поможем раздеться кукле Маше, которая гуляла вместе с нами». Сопровождайте свои действия словами, обозначающими последовательность (сначала расстегнуть пуговицы, молнию, потом снять кофту и т.д.), аккуратно сложите одежду на полочку или стул. «Маша-растеряша». Взрослый предлагает ребенку раздетую куклу, кукольные вещи и просит ребенка помочь ему одеть куклу: «Кукла Оля не может одеться сама, ей холодно, давай оденем Олю, ей будет тепло! Сначала надо надеть трусики, потом майку, а затем платье».</w:t>
      </w:r>
    </w:p>
    <w:p w:rsidR="007B6EC9" w:rsidRPr="00AE3FC2" w:rsidRDefault="00417C55" w:rsidP="00AE3F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</w:t>
      </w:r>
      <w:r w:rsidR="007B6EC9" w:rsidRPr="00AE3F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E3FC2">
        <w:rPr>
          <w:rFonts w:ascii="Times New Roman" w:hAnsi="Times New Roman" w:cs="Times New Roman"/>
          <w:sz w:val="28"/>
          <w:szCs w:val="28"/>
        </w:rPr>
        <w:t xml:space="preserve">3) Пример ребенка для своей игрушки, куклы. </w:t>
      </w:r>
      <w:proofErr w:type="gramStart"/>
      <w:r w:rsidRPr="00AE3FC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sz w:val="28"/>
          <w:szCs w:val="28"/>
        </w:rPr>
        <w:t>: «Покажи Маше, как ты научилась надевать юбочку, носочки» и т.д.</w:t>
      </w:r>
    </w:p>
    <w:p w:rsidR="00417C55" w:rsidRPr="00AE3FC2" w:rsidRDefault="007B6EC9" w:rsidP="00AE3F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7C55" w:rsidRPr="00AE3FC2">
        <w:rPr>
          <w:rFonts w:ascii="Times New Roman" w:hAnsi="Times New Roman" w:cs="Times New Roman"/>
          <w:sz w:val="28"/>
          <w:szCs w:val="28"/>
        </w:rPr>
        <w:t xml:space="preserve">4) Чтение </w:t>
      </w:r>
      <w:proofErr w:type="spellStart"/>
      <w:r w:rsidR="00417C55" w:rsidRPr="00AE3FC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417C55" w:rsidRPr="00AE3FC2">
        <w:rPr>
          <w:rFonts w:ascii="Times New Roman" w:hAnsi="Times New Roman" w:cs="Times New Roman"/>
          <w:sz w:val="28"/>
          <w:szCs w:val="28"/>
        </w:rPr>
        <w:t>.</w:t>
      </w:r>
    </w:p>
    <w:p w:rsidR="00417C55" w:rsidRPr="00AE3FC2" w:rsidRDefault="00417C55" w:rsidP="00AE3FC2">
      <w:pPr>
        <w:pStyle w:val="a3"/>
        <w:spacing w:line="276" w:lineRule="auto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3FC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i/>
          <w:sz w:val="28"/>
          <w:szCs w:val="28"/>
        </w:rPr>
        <w:t>:</w:t>
      </w:r>
    </w:p>
    <w:p w:rsidR="007B6EC9" w:rsidRPr="00AE3FC2" w:rsidRDefault="007B6EC9" w:rsidP="00AE3FC2">
      <w:pPr>
        <w:pStyle w:val="a3"/>
        <w:spacing w:line="276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«Я умею обуваться,</w:t>
      </w:r>
    </w:p>
    <w:p w:rsidR="007B6EC9" w:rsidRPr="00AE3FC2" w:rsidRDefault="007B6EC9" w:rsidP="00AE3FC2">
      <w:pPr>
        <w:pStyle w:val="a3"/>
        <w:spacing w:line="276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Если только захочу.</w:t>
      </w:r>
    </w:p>
    <w:p w:rsidR="007B6EC9" w:rsidRPr="00AE3FC2" w:rsidRDefault="007B6EC9" w:rsidP="00AE3FC2">
      <w:pPr>
        <w:pStyle w:val="a3"/>
        <w:spacing w:line="276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Я и маленького братца</w:t>
      </w:r>
    </w:p>
    <w:p w:rsidR="007B6EC9" w:rsidRPr="00AE3FC2" w:rsidRDefault="007B6EC9" w:rsidP="00AE3FC2">
      <w:pPr>
        <w:pStyle w:val="a3"/>
        <w:spacing w:line="276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Обуваться научу»</w:t>
      </w:r>
    </w:p>
    <w:p w:rsidR="007B6EC9" w:rsidRPr="00AE3FC2" w:rsidRDefault="007B6EC9" w:rsidP="00AE3FC2">
      <w:pPr>
        <w:pStyle w:val="a3"/>
        <w:spacing w:line="276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«Тушки-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тутушки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EC9" w:rsidRPr="00AE3FC2" w:rsidRDefault="007B6EC9" w:rsidP="00AE3FC2">
      <w:pPr>
        <w:pStyle w:val="a3"/>
        <w:spacing w:line="276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Где твои ушки?</w:t>
      </w:r>
    </w:p>
    <w:p w:rsidR="007B6EC9" w:rsidRPr="00AE3FC2" w:rsidRDefault="007B6EC9" w:rsidP="00AE3FC2">
      <w:pPr>
        <w:pStyle w:val="a3"/>
        <w:spacing w:line="276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Ушки в шапке, </w:t>
      </w:r>
    </w:p>
    <w:p w:rsidR="007B6EC9" w:rsidRPr="00AE3FC2" w:rsidRDefault="007B6EC9" w:rsidP="00AE3FC2">
      <w:pPr>
        <w:pStyle w:val="a3"/>
        <w:spacing w:line="276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Не достанут лапки»</w:t>
      </w:r>
    </w:p>
    <w:p w:rsidR="007B6EC9" w:rsidRPr="00AE3FC2" w:rsidRDefault="007B6EC9" w:rsidP="00AE3FC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Стихотворные инструкции. 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3FC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- Раздеваемся перед сном: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«Пообедали сейчас – 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Впереди у нас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AE3FC2">
        <w:rPr>
          <w:rFonts w:ascii="Times New Roman" w:hAnsi="Times New Roman" w:cs="Times New Roman"/>
          <w:sz w:val="28"/>
          <w:szCs w:val="28"/>
        </w:rPr>
        <w:t>футболочку</w:t>
      </w:r>
      <w:proofErr w:type="spellEnd"/>
      <w:r w:rsidRPr="00AE3FC2">
        <w:rPr>
          <w:rFonts w:ascii="Times New Roman" w:hAnsi="Times New Roman" w:cs="Times New Roman"/>
          <w:sz w:val="28"/>
          <w:szCs w:val="28"/>
        </w:rPr>
        <w:t xml:space="preserve"> снимаем, 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Спинку стула украшаем,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Сверху шорты и носки,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Вот какие молодцы!»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>- Собираемся на прогулку: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«Чтоб на улицу успеть, сначала должен я надеть: 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Колготки, теплые носки, </w:t>
      </w:r>
      <w:proofErr w:type="gramStart"/>
      <w:r w:rsidRPr="00AE3F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E3FC2">
        <w:rPr>
          <w:rFonts w:ascii="Times New Roman" w:hAnsi="Times New Roman" w:cs="Times New Roman"/>
          <w:sz w:val="28"/>
          <w:szCs w:val="28"/>
        </w:rPr>
        <w:t xml:space="preserve"> после брюки иль штаны.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lastRenderedPageBreak/>
        <w:t xml:space="preserve"> Чтобы сразу не вспотеть, надо обувь нам надеть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И лишь потом надену кофту, 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А чтобы уши не надуло, я туго шапку завяжу, 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Пальто надену или шубу, гулять на улицу пойду,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Про шарф и варежки забыть, конечно, мне нельзя!»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B6EC9" w:rsidRPr="00AE3FC2" w:rsidRDefault="007B6EC9" w:rsidP="00AE3FC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Похвала, поощрение ребенка за удачные действия, быстроту, аккуратность, помощь другому ребенку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C2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AE3FC2">
        <w:rPr>
          <w:rFonts w:ascii="Times New Roman" w:hAnsi="Times New Roman" w:cs="Times New Roman"/>
          <w:i/>
          <w:sz w:val="28"/>
          <w:szCs w:val="28"/>
        </w:rPr>
        <w:t>:</w:t>
      </w:r>
      <w:r w:rsidRPr="00AE3FC2">
        <w:rPr>
          <w:rFonts w:ascii="Times New Roman" w:hAnsi="Times New Roman" w:cs="Times New Roman"/>
          <w:sz w:val="28"/>
          <w:szCs w:val="28"/>
        </w:rPr>
        <w:t xml:space="preserve"> «Молодец, быстро разулся», «Как ты, Ванечка, хорошо сложил все на стульчике».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>Условия, необходимые для развития навыков одевания и раздевания:</w:t>
      </w:r>
    </w:p>
    <w:p w:rsidR="00AE3FC2" w:rsidRDefault="00AE3FC2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6750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1. Вешалка для верхней одежды, соответствующая росту ребенка. </w:t>
      </w:r>
    </w:p>
    <w:p w:rsidR="0056750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2. Индивидуальная полка или место на полке для хранения предметов туалета (носовых платков, лент и т. п.) </w:t>
      </w:r>
    </w:p>
    <w:p w:rsidR="0056750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3. Постоянное место для хранения ночной рубашки, пижамы.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4. Удобная для одевания одежда: легко застегивающиеся пуговицы, свободные резинки на юбках, трусах, колготах, шортах, соответствующий голове ребенка размер ворота.</w:t>
      </w: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C2">
        <w:rPr>
          <w:rFonts w:ascii="Times New Roman" w:hAnsi="Times New Roman" w:cs="Times New Roman"/>
          <w:i/>
          <w:sz w:val="28"/>
          <w:szCs w:val="28"/>
        </w:rPr>
        <w:t>А теперь несколько советов:</w:t>
      </w:r>
    </w:p>
    <w:p w:rsidR="00AE3FC2" w:rsidRDefault="00AE3FC2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1. В раннем возрасте дети обладают большой подражательностью. Прежде чем поручить что-либо ребенку, покажите образец правильного выполнения поручения, несколько раз выполните поручение совместными усилиями. </w:t>
      </w: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2. Обучая детей, учитывайте их опыт. Нельзя, например, начинать учить ребенка пользоваться вилкой, если он еще не научился правильно есть ложкой. </w:t>
      </w: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3. Будьте последовательны в своих требованиях. Так, действия, связанные с раздеванием, быстрее осваиваются детьми, чем действия с одеванием; ребенку легче сначала научиться мыть руки, а потом и лицо.</w:t>
      </w: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4. Учитывайте индивидуальные и возрастные особенности своих детей. Так, если поручить ребенку, которому нет еще трех лет, самостоятельно завязать шнурки, то эта задача окажется для него слишком сложной. </w:t>
      </w: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5. Не забывайте об игровых моментах. Например, в играх с куклой можно закрепить знания о последовательности в одевании, раздевании, умывании.</w:t>
      </w: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6. Не торопите ребенка. Не упрекайте его в медлительности и небрежности. Это может вызвать отрицательное эмоциональное состояние, повлечь за собой нежелание принять участие в труде в следующий раз. Помните, что к вечеру дети устают и их действия становятся медлительными.</w:t>
      </w: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lastRenderedPageBreak/>
        <w:t xml:space="preserve"> 7. Старайтесь как можно реже прибегать к замечаниям, наставлениям. Больше опирайтесь на поощрения и похвалу. Труд должен приносить ребенку радость.</w:t>
      </w:r>
    </w:p>
    <w:p w:rsidR="007B6EC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 xml:space="preserve"> 8. Тактично оценивайте результаты труда ребенка. Недостаточно ему сказать: «Молодец» или «Неправильно», следует конкретно указать, что сделано ребенком хорошо, а что ему не совсем удалось.</w:t>
      </w: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67509" w:rsidRPr="00AE3FC2" w:rsidRDefault="0056750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E3FC2">
        <w:rPr>
          <w:rFonts w:ascii="Times New Roman" w:hAnsi="Times New Roman" w:cs="Times New Roman"/>
          <w:sz w:val="28"/>
          <w:szCs w:val="28"/>
        </w:rPr>
        <w:t>Таким образом, если соблюдать все условия и заниматься с ребенком, то к 3 годам он уже сможет многие вещи делать самостоятельно, без помощи взрослых. В раннем возрасте можно развить в ребенке такие качества, как аккуратность, ответственность, дисциплинированность.</w:t>
      </w:r>
    </w:p>
    <w:p w:rsidR="007B6EC9" w:rsidRPr="00AE3FC2" w:rsidRDefault="007B6EC9" w:rsidP="00AE3FC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7B6EC9" w:rsidRPr="00AE3FC2" w:rsidSect="006075DD">
      <w:pgSz w:w="11906" w:h="16838"/>
      <w:pgMar w:top="720" w:right="720" w:bottom="720" w:left="720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6C9"/>
    <w:multiLevelType w:val="hybridMultilevel"/>
    <w:tmpl w:val="F3048BB2"/>
    <w:lvl w:ilvl="0" w:tplc="0D722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D2128F"/>
    <w:multiLevelType w:val="hybridMultilevel"/>
    <w:tmpl w:val="AF12EE02"/>
    <w:lvl w:ilvl="0" w:tplc="A3A6BD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3E077D"/>
    <w:multiLevelType w:val="hybridMultilevel"/>
    <w:tmpl w:val="DD70BD64"/>
    <w:lvl w:ilvl="0" w:tplc="6D5C04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6A"/>
    <w:rsid w:val="001E41D4"/>
    <w:rsid w:val="00290A31"/>
    <w:rsid w:val="0036063A"/>
    <w:rsid w:val="00410C6A"/>
    <w:rsid w:val="00417C55"/>
    <w:rsid w:val="00567509"/>
    <w:rsid w:val="006075DD"/>
    <w:rsid w:val="00661085"/>
    <w:rsid w:val="006C2116"/>
    <w:rsid w:val="00782F6E"/>
    <w:rsid w:val="007B6EC9"/>
    <w:rsid w:val="009A1EC5"/>
    <w:rsid w:val="00A64EA3"/>
    <w:rsid w:val="00AE3FC2"/>
    <w:rsid w:val="00B537E6"/>
    <w:rsid w:val="00C6370C"/>
    <w:rsid w:val="00D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23B4"/>
  <w15:chartTrackingRefBased/>
  <w15:docId w15:val="{3D6B994D-BBB1-4AE2-BFB6-92111EE5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2021-02-10T14:20:00Z</dcterms:created>
  <dcterms:modified xsi:type="dcterms:W3CDTF">2021-02-10T16:16:00Z</dcterms:modified>
</cp:coreProperties>
</file>